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C967" w14:textId="77777777" w:rsidR="00DB7A9A" w:rsidRDefault="00DB7A9A" w:rsidP="00A03232"/>
    <w:p w14:paraId="2D075C32" w14:textId="53BDDD8E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A1321D">
        <w:rPr>
          <w:rFonts w:ascii="Arial" w:hAnsi="Arial" w:cs="Arial"/>
          <w:color w:val="808080"/>
          <w:sz w:val="18"/>
          <w:szCs w:val="18"/>
        </w:rPr>
        <w:t>rator prijenosnog sustava d.d</w:t>
      </w:r>
      <w:bookmarkStart w:id="0" w:name="_GoBack"/>
      <w:bookmarkEnd w:id="0"/>
      <w:r w:rsidR="00A1321D">
        <w:rPr>
          <w:rFonts w:ascii="Arial" w:hAnsi="Arial" w:cs="Arial"/>
          <w:color w:val="808080"/>
          <w:sz w:val="18"/>
          <w:szCs w:val="18"/>
        </w:rPr>
        <w:t>.</w:t>
      </w:r>
    </w:p>
    <w:p w14:paraId="0E68B3AC" w14:textId="77777777" w:rsidR="00A03232" w:rsidRDefault="00A03232" w:rsidP="00A03232"/>
    <w:p w14:paraId="61C1883A" w14:textId="77777777" w:rsidR="00A03232" w:rsidRDefault="00A03232" w:rsidP="00A03232"/>
    <w:p w14:paraId="5894027E" w14:textId="77777777" w:rsidR="005F65B7" w:rsidRPr="006F4BE3" w:rsidRDefault="006F4BE3" w:rsidP="006F4BE3">
      <w:pPr>
        <w:jc w:val="center"/>
        <w:rPr>
          <w:rFonts w:ascii="Arial" w:hAnsi="Arial" w:cs="Arial"/>
          <w:b/>
          <w:sz w:val="22"/>
          <w:szCs w:val="22"/>
        </w:rPr>
      </w:pPr>
      <w:r w:rsidRPr="006F4BE3">
        <w:rPr>
          <w:rFonts w:ascii="Arial" w:hAnsi="Arial" w:cs="Arial"/>
          <w:b/>
          <w:sz w:val="22"/>
          <w:szCs w:val="22"/>
        </w:rPr>
        <w:t>Obrazac HOPS-X6</w:t>
      </w:r>
    </w:p>
    <w:p w14:paraId="04A78D85" w14:textId="77777777" w:rsidR="00926A4C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sklapanjem Ugovora o korištenju mreže</w:t>
      </w:r>
    </w:p>
    <w:p w14:paraId="41308B6B" w14:textId="64D2C39F" w:rsidR="005F65B7" w:rsidRDefault="00926A4C" w:rsidP="005F65B7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 provedbu Internog tehničkog pregleda</w:t>
      </w:r>
    </w:p>
    <w:p w14:paraId="7E61541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z w:val="22"/>
          <w:szCs w:val="22"/>
        </w:rPr>
      </w:pPr>
    </w:p>
    <w:p w14:paraId="76E32C53" w14:textId="77777777" w:rsidR="005F65B7" w:rsidRDefault="005F65B7" w:rsidP="005F65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285AAD" w14:textId="77777777" w:rsidR="005F65B7" w:rsidRPr="00600758" w:rsidRDefault="005F65B7" w:rsidP="005F65B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1B2B4F54" w14:textId="77777777" w:rsidR="005F65B7" w:rsidRPr="001B1763" w:rsidRDefault="005F65B7" w:rsidP="005F65B7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5F65B7" w14:paraId="70D3271C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78F10F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98873411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379" w:type="dxa"/>
            <w:vAlign w:val="center"/>
          </w:tcPr>
          <w:p w14:paraId="768BEB6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3D55C1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F9042B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32323023" w:edGrp="everyone" w:colFirst="1" w:colLast="1"/>
            <w:permEnd w:id="498873411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379" w:type="dxa"/>
            <w:vAlign w:val="center"/>
          </w:tcPr>
          <w:p w14:paraId="0C5BABA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5D8D03C2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1B3BD00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82272587" w:edGrp="everyone" w:colFirst="1" w:colLast="1"/>
            <w:permEnd w:id="732323023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379" w:type="dxa"/>
            <w:vAlign w:val="center"/>
          </w:tcPr>
          <w:p w14:paraId="60A964CD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61F35AD9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5D609E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84125385" w:edGrp="everyone" w:colFirst="1" w:colLast="1"/>
            <w:permEnd w:id="1882272587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379" w:type="dxa"/>
            <w:vAlign w:val="center"/>
          </w:tcPr>
          <w:p w14:paraId="7F4700B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1267ECA7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4FF1261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21716542" w:edGrp="everyone" w:colFirst="1" w:colLast="1"/>
            <w:permEnd w:id="1184125385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79" w:type="dxa"/>
            <w:vAlign w:val="center"/>
          </w:tcPr>
          <w:p w14:paraId="714F832B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933DD5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37EE890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71072666" w:edGrp="everyone" w:colFirst="1" w:colLast="1"/>
            <w:permEnd w:id="821716542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379" w:type="dxa"/>
            <w:vAlign w:val="center"/>
          </w:tcPr>
          <w:p w14:paraId="550B9A86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AB25DA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15C0656C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10743030" w:edGrp="everyone" w:colFirst="1" w:colLast="1"/>
            <w:permEnd w:id="1971072666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379" w:type="dxa"/>
            <w:vAlign w:val="center"/>
          </w:tcPr>
          <w:p w14:paraId="10FFA6E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58017EB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7C0C8C8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39268426" w:edGrp="everyone" w:colFirst="1" w:colLast="1"/>
            <w:permEnd w:id="1210743030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379" w:type="dxa"/>
            <w:vAlign w:val="center"/>
          </w:tcPr>
          <w:p w14:paraId="69E38210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2E2961A7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4C68448C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55502342" w:edGrp="everyone" w:colFirst="1" w:colLast="1"/>
            <w:permEnd w:id="839268426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379" w:type="dxa"/>
            <w:vAlign w:val="center"/>
          </w:tcPr>
          <w:p w14:paraId="571A7C8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7015A40E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494062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23492496" w:edGrp="everyone" w:colFirst="1" w:colLast="1"/>
            <w:permEnd w:id="1355502342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379" w:type="dxa"/>
            <w:vAlign w:val="center"/>
          </w:tcPr>
          <w:p w14:paraId="3DBBFE40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3E1338C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9439FE1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74542596" w:edGrp="everyone" w:colFirst="1" w:colLast="1"/>
            <w:permEnd w:id="1823492496"/>
            <w:r>
              <w:rPr>
                <w:rFonts w:ascii="Arial" w:hAnsi="Arial" w:cs="Arial"/>
                <w:sz w:val="18"/>
                <w:szCs w:val="18"/>
              </w:rPr>
              <w:t>Odgovorna osoba za izvršenje Ugovora o korištenju mreže</w:t>
            </w:r>
          </w:p>
        </w:tc>
        <w:tc>
          <w:tcPr>
            <w:tcW w:w="6379" w:type="dxa"/>
            <w:vAlign w:val="center"/>
          </w:tcPr>
          <w:p w14:paraId="025938B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74542596"/>
    </w:tbl>
    <w:p w14:paraId="618359C0" w14:textId="77777777" w:rsidR="00A03232" w:rsidRDefault="00A03232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7170E1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A836A8F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E9BB54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6857F7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A78C86E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6AE2511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1D0AF73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DE7CA69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04CECBE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23239F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1A4223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F67F51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2330D15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B89DDA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3086531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41F04BB" w14:textId="77777777" w:rsidR="005F65B7" w:rsidRPr="005F65B7" w:rsidRDefault="005F65B7" w:rsidP="005F65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65B7">
        <w:rPr>
          <w:rFonts w:ascii="Arial" w:hAnsi="Arial" w:cs="Arial"/>
          <w:b/>
          <w:bCs/>
          <w:sz w:val="22"/>
          <w:szCs w:val="22"/>
        </w:rPr>
        <w:t>Informacije potrebne za izradu Ugovora o korištenju mreže</w:t>
      </w:r>
    </w:p>
    <w:p w14:paraId="45056468" w14:textId="77777777" w:rsidR="005F65B7" w:rsidRDefault="005F65B7" w:rsidP="005F65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5F65B7" w:rsidRPr="004578C4" w14:paraId="091A1B8F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7AE9C7E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73170516" w:edGrp="everyone" w:colFirst="1" w:colLast="1"/>
            <w:r>
              <w:rPr>
                <w:rFonts w:ascii="Arial" w:hAnsi="Arial" w:cs="Arial"/>
                <w:sz w:val="18"/>
                <w:szCs w:val="18"/>
              </w:rPr>
              <w:t>Broj i datum sklapanja Ugovora o priključenju</w:t>
            </w:r>
          </w:p>
        </w:tc>
        <w:tc>
          <w:tcPr>
            <w:tcW w:w="6379" w:type="dxa"/>
            <w:vAlign w:val="center"/>
          </w:tcPr>
          <w:p w14:paraId="75A6550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38D872F7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49A0013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65878920" w:edGrp="everyone" w:colFirst="1" w:colLast="1"/>
            <w:permEnd w:id="1173170516"/>
            <w:r>
              <w:rPr>
                <w:rFonts w:ascii="Arial" w:hAnsi="Arial" w:cs="Arial"/>
                <w:sz w:val="18"/>
                <w:szCs w:val="18"/>
              </w:rPr>
              <w:t>Datum izdavanja i broj elektroenergetske suglasnosti</w:t>
            </w:r>
          </w:p>
        </w:tc>
        <w:tc>
          <w:tcPr>
            <w:tcW w:w="6379" w:type="dxa"/>
            <w:vAlign w:val="center"/>
          </w:tcPr>
          <w:p w14:paraId="1A5B3A4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B8E20F5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62BF4326" w14:textId="17FCF59E" w:rsidR="005F65B7" w:rsidRDefault="005F65B7" w:rsidP="005356C8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17465043" w:edGrp="everyone" w:colFirst="1" w:colLast="1"/>
            <w:permEnd w:id="1665878920"/>
            <w:r>
              <w:rPr>
                <w:rFonts w:ascii="Arial" w:hAnsi="Arial" w:cs="Arial"/>
                <w:sz w:val="18"/>
                <w:szCs w:val="18"/>
              </w:rPr>
              <w:t>Datum izdavanja i broj suglasnosti Elaborat</w:t>
            </w:r>
            <w:r w:rsidR="005356C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optimalnog tehničkog rješenja priključenja</w:t>
            </w:r>
            <w:r w:rsidR="00926A4C">
              <w:rPr>
                <w:rFonts w:ascii="Arial" w:hAnsi="Arial" w:cs="Arial"/>
                <w:sz w:val="18"/>
                <w:szCs w:val="18"/>
              </w:rPr>
              <w:t xml:space="preserve"> (EOTRP)</w:t>
            </w:r>
          </w:p>
        </w:tc>
        <w:tc>
          <w:tcPr>
            <w:tcW w:w="6379" w:type="dxa"/>
            <w:vAlign w:val="center"/>
          </w:tcPr>
          <w:p w14:paraId="5E7FE55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8ADE38F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4693357D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49865782" w:edGrp="everyone" w:colFirst="1" w:colLast="1"/>
            <w:permEnd w:id="417465043"/>
            <w:r>
              <w:rPr>
                <w:rFonts w:ascii="Arial" w:hAnsi="Arial" w:cs="Arial"/>
                <w:sz w:val="18"/>
                <w:szCs w:val="18"/>
              </w:rPr>
              <w:t>Datum izdavanja i broj suglasnosti na Operativni plan i program ispitivanja u pokusnom radu</w:t>
            </w:r>
          </w:p>
        </w:tc>
        <w:tc>
          <w:tcPr>
            <w:tcW w:w="6379" w:type="dxa"/>
            <w:vAlign w:val="center"/>
          </w:tcPr>
          <w:p w14:paraId="1877D83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5B3D88A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1FFC648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5071008" w:edGrp="everyone" w:colFirst="1" w:colLast="1"/>
            <w:permEnd w:id="1349865782"/>
            <w:r>
              <w:rPr>
                <w:rFonts w:ascii="Arial" w:hAnsi="Arial" w:cs="Arial"/>
                <w:sz w:val="18"/>
                <w:szCs w:val="18"/>
              </w:rPr>
              <w:t>Izgradnja priključka gotova (DA/NE)</w:t>
            </w:r>
          </w:p>
        </w:tc>
        <w:tc>
          <w:tcPr>
            <w:tcW w:w="6379" w:type="dxa"/>
            <w:vAlign w:val="center"/>
          </w:tcPr>
          <w:p w14:paraId="5C66901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67A10A8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3F8719D3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92704109" w:edGrp="everyone" w:colFirst="1" w:colLast="1"/>
            <w:permEnd w:id="1945071008"/>
            <w:r>
              <w:rPr>
                <w:rFonts w:ascii="Arial" w:hAnsi="Arial" w:cs="Arial"/>
                <w:sz w:val="18"/>
                <w:szCs w:val="18"/>
              </w:rPr>
              <w:t xml:space="preserve">Izgradnja postrojenja gotova (DA/NE) </w:t>
            </w:r>
          </w:p>
        </w:tc>
        <w:tc>
          <w:tcPr>
            <w:tcW w:w="6379" w:type="dxa"/>
            <w:vAlign w:val="center"/>
          </w:tcPr>
          <w:p w14:paraId="3CF6788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175FF540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23DDD96B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42662770" w:edGrp="everyone" w:colFirst="1" w:colLast="1"/>
            <w:permEnd w:id="1092704109"/>
            <w:r>
              <w:rPr>
                <w:rFonts w:ascii="Arial" w:hAnsi="Arial" w:cs="Arial"/>
                <w:sz w:val="18"/>
                <w:szCs w:val="18"/>
              </w:rPr>
              <w:t xml:space="preserve">Riješeni svi imovinsko pravni odnosi na Priključku (DA/NE) </w:t>
            </w:r>
          </w:p>
        </w:tc>
        <w:tc>
          <w:tcPr>
            <w:tcW w:w="6379" w:type="dxa"/>
            <w:vAlign w:val="center"/>
          </w:tcPr>
          <w:p w14:paraId="10EAB64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3AE8846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7504CD9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8716332" w:edGrp="everyone" w:colFirst="1" w:colLast="1"/>
            <w:permEnd w:id="1442662770"/>
            <w:r>
              <w:rPr>
                <w:rFonts w:ascii="Arial" w:hAnsi="Arial" w:cs="Arial"/>
                <w:sz w:val="18"/>
                <w:szCs w:val="18"/>
              </w:rPr>
              <w:t>Datum konačnog rješavanja imovinsko pravnih odnosa ako nisu riješeni</w:t>
            </w:r>
          </w:p>
        </w:tc>
        <w:tc>
          <w:tcPr>
            <w:tcW w:w="6379" w:type="dxa"/>
            <w:vAlign w:val="center"/>
          </w:tcPr>
          <w:p w14:paraId="3EA10E4D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1AB893CD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19AEB947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09017163" w:edGrp="everyone" w:colFirst="1" w:colLast="1"/>
            <w:permEnd w:id="1948716332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postrojenje</w:t>
            </w:r>
          </w:p>
        </w:tc>
        <w:tc>
          <w:tcPr>
            <w:tcW w:w="6379" w:type="dxa"/>
            <w:vAlign w:val="center"/>
          </w:tcPr>
          <w:p w14:paraId="5F06961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E8ACB5E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360ACFBA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87305052" w:edGrp="everyone" w:colFirst="1" w:colLast="1"/>
            <w:permEnd w:id="1909017163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Priključak</w:t>
            </w:r>
          </w:p>
        </w:tc>
        <w:tc>
          <w:tcPr>
            <w:tcW w:w="6379" w:type="dxa"/>
            <w:vAlign w:val="center"/>
          </w:tcPr>
          <w:p w14:paraId="57CFEB8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34876FE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0DA8B9A1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25155949" w:edGrp="everyone" w:colFirst="1" w:colLast="1"/>
            <w:permEnd w:id="687305052"/>
            <w:r>
              <w:rPr>
                <w:rFonts w:ascii="Arial" w:hAnsi="Arial" w:cs="Arial"/>
                <w:sz w:val="18"/>
                <w:szCs w:val="18"/>
              </w:rPr>
              <w:t>Predloženi datum održavanja Internog tehničkog pregleda</w:t>
            </w:r>
          </w:p>
        </w:tc>
        <w:tc>
          <w:tcPr>
            <w:tcW w:w="6379" w:type="dxa"/>
            <w:vAlign w:val="center"/>
          </w:tcPr>
          <w:p w14:paraId="1CE61F38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542C0D4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A6D44E2" w14:textId="7E7923C2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78444549" w:edGrp="everyone" w:colFirst="1" w:colLast="1"/>
            <w:permEnd w:id="525155949"/>
            <w:r>
              <w:rPr>
                <w:rFonts w:ascii="Arial" w:hAnsi="Arial" w:cs="Arial"/>
                <w:sz w:val="18"/>
                <w:szCs w:val="18"/>
              </w:rPr>
              <w:t xml:space="preserve">Broj upisa u Registar projekata i postrojenja za korištenje obnovljivih izvora energije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kogeneracije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 povlaštenih proizvođača (za OIE</w:t>
            </w:r>
            <w:r w:rsidR="00926A4C">
              <w:rPr>
                <w:rFonts w:ascii="Arial" w:hAnsi="Arial" w:cs="Arial"/>
                <w:sz w:val="18"/>
                <w:szCs w:val="18"/>
              </w:rPr>
              <w:t>, ako postoji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14:paraId="2CF8863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FB9B00B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7CEC69B7" w14:textId="4FD3341E" w:rsidR="005F65B7" w:rsidRDefault="005F65B7" w:rsidP="00926A4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69397218" w:edGrp="everyone" w:colFirst="1" w:colLast="1"/>
            <w:permEnd w:id="1678444549"/>
            <w:r>
              <w:rPr>
                <w:rFonts w:ascii="Arial" w:hAnsi="Arial" w:cs="Arial"/>
                <w:sz w:val="18"/>
                <w:szCs w:val="18"/>
              </w:rPr>
              <w:t>Broj i datum Prethodnog rješenj</w:t>
            </w:r>
            <w:r w:rsidR="00926A4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 stjecanju statusa povlaštenog proizvođača električne energije (za OIE</w:t>
            </w:r>
            <w:r w:rsidR="00926A4C">
              <w:rPr>
                <w:rFonts w:ascii="Arial" w:hAnsi="Arial" w:cs="Arial"/>
                <w:sz w:val="18"/>
                <w:szCs w:val="18"/>
              </w:rPr>
              <w:t>, ako postoji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14:paraId="14A0967B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69397218"/>
    </w:tbl>
    <w:p w14:paraId="41A37B26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B84309" w14:textId="448BC484" w:rsidR="00926A4C" w:rsidRDefault="00926A4C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32F08F21" w14:textId="77777777" w:rsidR="005F65B7" w:rsidRPr="00240A0A" w:rsidRDefault="005F65B7" w:rsidP="005F6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51AFBD2E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vlasništvu odnosno drugom stvarnom pravu na građevini Investitora,</w:t>
      </w:r>
    </w:p>
    <w:p w14:paraId="5DF95F88" w14:textId="77777777" w:rsidR="005F65B7" w:rsidRPr="000425C3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Građevinska dozvola za postrojenje,</w:t>
      </w:r>
    </w:p>
    <w:p w14:paraId="42D2CBBC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Građevinska dozvola za priključak,</w:t>
      </w:r>
    </w:p>
    <w:p w14:paraId="1943E3A9" w14:textId="77777777" w:rsidR="005F65B7" w:rsidRPr="00FA1B72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25C3">
        <w:rPr>
          <w:rFonts w:ascii="Arial" w:hAnsi="Arial" w:cs="Arial"/>
          <w:sz w:val="22"/>
          <w:szCs w:val="18"/>
        </w:rPr>
        <w:t xml:space="preserve">Prethodno rješenje o stjecanju statusa povlaštenog proizvođača električne </w:t>
      </w:r>
      <w:r w:rsidRPr="00FA1B72">
        <w:rPr>
          <w:rFonts w:ascii="Arial" w:hAnsi="Arial" w:cs="Arial"/>
          <w:sz w:val="22"/>
          <w:szCs w:val="22"/>
        </w:rPr>
        <w:t>energije (u slučaju OIE),</w:t>
      </w:r>
    </w:p>
    <w:p w14:paraId="5C818F54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je sva naknada za priključenje sukladno Ugovoru o priključenu uplaćena,</w:t>
      </w:r>
    </w:p>
    <w:p w14:paraId="7164678C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su riješeni svi imovinsko pravni odnosi na Priključku sukladno Ugovoru o priključenju,</w:t>
      </w:r>
    </w:p>
    <w:p w14:paraId="33E5647D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Odobreni Operativni plan i program ispitivanja u pokusnom radu,</w:t>
      </w:r>
    </w:p>
    <w:p w14:paraId="024CE85B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Odobreni Elaborat o selektivnosti i koordinaciji djelovanja zaštite,</w:t>
      </w:r>
    </w:p>
    <w:p w14:paraId="5B7A8F79" w14:textId="36B5295F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Potrebni dokazi o ispravnosti postrojenja i instalacija investitora sukladno Ugovoru o priključenju</w:t>
      </w:r>
      <w:r w:rsidR="00FA1B72">
        <w:rPr>
          <w:rFonts w:ascii="Arial" w:hAnsi="Arial" w:cs="Arial"/>
          <w:sz w:val="22"/>
          <w:szCs w:val="22"/>
        </w:rPr>
        <w:t xml:space="preserve"> i Pravilima o priključenju na prijenosnu mrežu</w:t>
      </w:r>
      <w:r>
        <w:rPr>
          <w:rFonts w:ascii="Arial" w:hAnsi="Arial" w:cs="Arial"/>
          <w:sz w:val="22"/>
          <w:szCs w:val="22"/>
        </w:rPr>
        <w:t>,</w:t>
      </w:r>
    </w:p>
    <w:p w14:paraId="55DE527A" w14:textId="77777777" w:rsidR="00FA1B72" w:rsidRDefault="00FA1B72" w:rsidP="00FA1B72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91F37">
        <w:rPr>
          <w:rFonts w:ascii="Arial" w:hAnsi="Arial" w:cs="Arial"/>
          <w:sz w:val="22"/>
          <w:szCs w:val="22"/>
        </w:rPr>
        <w:t xml:space="preserve">Pogonski dijagram generatora s ucrtanim </w:t>
      </w:r>
      <w:proofErr w:type="spellStart"/>
      <w:r w:rsidRPr="00D91F37">
        <w:rPr>
          <w:rFonts w:ascii="Arial" w:hAnsi="Arial" w:cs="Arial"/>
          <w:sz w:val="22"/>
          <w:szCs w:val="22"/>
        </w:rPr>
        <w:t>proradnim</w:t>
      </w:r>
      <w:proofErr w:type="spellEnd"/>
      <w:r w:rsidRPr="00D91F37">
        <w:rPr>
          <w:rFonts w:ascii="Arial" w:hAnsi="Arial" w:cs="Arial"/>
          <w:sz w:val="22"/>
          <w:szCs w:val="22"/>
        </w:rPr>
        <w:t xml:space="preserve"> karakteristikama zaštite od nestanka uzbude sinkronog generatora, karakteristikama svih regulacijskih ograničenja te konstrukcijskim ograničenjima pogonskog stroja i sinkronog generatora, sukladno mrežnim pravilima, ako se radi o proizvodnom postrojenju</w:t>
      </w:r>
    </w:p>
    <w:p w14:paraId="4D0F0748" w14:textId="77777777" w:rsidR="00FA1B72" w:rsidRPr="002D5274" w:rsidRDefault="00FA1B72" w:rsidP="00FA1B72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5274">
        <w:rPr>
          <w:rFonts w:ascii="Arial" w:hAnsi="Arial" w:cs="Arial"/>
          <w:sz w:val="22"/>
          <w:szCs w:val="22"/>
        </w:rPr>
        <w:t>Tehničke podatke za modeliranje elektroenergetskog postrojenja investitora odnosno vlasnika građevine ili korisnika mreže te modele tog postrojenja u PSS/E</w:t>
      </w:r>
      <w:r>
        <w:rPr>
          <w:rFonts w:ascii="Arial" w:hAnsi="Arial" w:cs="Arial"/>
          <w:sz w:val="22"/>
          <w:szCs w:val="22"/>
        </w:rPr>
        <w:t xml:space="preserve"> (*)</w:t>
      </w:r>
      <w:r w:rsidRPr="002D5274">
        <w:rPr>
          <w:rFonts w:ascii="Arial" w:hAnsi="Arial" w:cs="Arial"/>
          <w:sz w:val="22"/>
          <w:szCs w:val="22"/>
        </w:rPr>
        <w:t xml:space="preserve"> računalnom formatu koji vjerno simuliraju ponašanje postrojenja u stacionarnim i dinamičkim prilikama </w:t>
      </w:r>
      <w:r>
        <w:rPr>
          <w:rFonts w:ascii="Arial" w:hAnsi="Arial" w:cs="Arial"/>
          <w:sz w:val="22"/>
          <w:szCs w:val="22"/>
        </w:rPr>
        <w:t xml:space="preserve">odnosno </w:t>
      </w:r>
      <w:r w:rsidRPr="002D5274">
        <w:rPr>
          <w:rFonts w:ascii="Arial" w:hAnsi="Arial" w:cs="Arial"/>
          <w:sz w:val="22"/>
          <w:szCs w:val="22"/>
        </w:rPr>
        <w:t xml:space="preserve">stanjima </w:t>
      </w:r>
    </w:p>
    <w:p w14:paraId="549743C0" w14:textId="77777777" w:rsidR="00FA1B72" w:rsidRDefault="00FA1B72" w:rsidP="00FA1B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EFA7C" w14:textId="77777777" w:rsidR="00FA1B72" w:rsidRPr="002D5274" w:rsidRDefault="00FA1B72" w:rsidP="00FA1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 (*) - </w:t>
      </w:r>
      <w:r w:rsidRPr="002D5274">
        <w:rPr>
          <w:rFonts w:ascii="Arial" w:hAnsi="Arial" w:cs="Arial"/>
          <w:sz w:val="22"/>
          <w:szCs w:val="22"/>
        </w:rPr>
        <w:t>PSS/E je službeni računalni program/paket kojeg operator prijenosnog sustava koristi za analize elektroenergetskog sustava</w:t>
      </w:r>
      <w:r>
        <w:rPr>
          <w:rFonts w:ascii="Arial" w:hAnsi="Arial" w:cs="Arial"/>
          <w:sz w:val="22"/>
          <w:szCs w:val="22"/>
        </w:rPr>
        <w:t>, kao i za primjenu i razmjenu modela na EU (ENTSO-E) razini</w:t>
      </w:r>
      <w:r w:rsidRPr="002D5274">
        <w:rPr>
          <w:rFonts w:ascii="Arial" w:hAnsi="Arial" w:cs="Arial"/>
          <w:sz w:val="22"/>
          <w:szCs w:val="22"/>
        </w:rPr>
        <w:t xml:space="preserve">. </w:t>
      </w:r>
    </w:p>
    <w:p w14:paraId="5F00EB3D" w14:textId="7D42BE7B" w:rsidR="00FA1B72" w:rsidRDefault="00FA1B72" w:rsidP="00FA1B72">
      <w:pPr>
        <w:pStyle w:val="ListParagraph"/>
        <w:ind w:left="1668"/>
        <w:contextualSpacing/>
        <w:jc w:val="both"/>
        <w:rPr>
          <w:rFonts w:ascii="Arial" w:hAnsi="Arial" w:cs="Arial"/>
          <w:sz w:val="22"/>
          <w:szCs w:val="22"/>
        </w:rPr>
      </w:pPr>
    </w:p>
    <w:p w14:paraId="04927C75" w14:textId="77777777" w:rsidR="00FA1B72" w:rsidRDefault="00FA1B72" w:rsidP="00FA1B72">
      <w:pPr>
        <w:pStyle w:val="ListParagraph"/>
        <w:ind w:left="1668"/>
        <w:contextualSpacing/>
        <w:jc w:val="both"/>
        <w:rPr>
          <w:rFonts w:ascii="Arial" w:hAnsi="Arial" w:cs="Arial"/>
          <w:sz w:val="22"/>
          <w:szCs w:val="22"/>
        </w:rPr>
      </w:pPr>
    </w:p>
    <w:p w14:paraId="07DEF971" w14:textId="77777777" w:rsidR="005F65B7" w:rsidRPr="000425C3" w:rsidRDefault="005F65B7" w:rsidP="005F65B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DFDBD0" w14:textId="77777777" w:rsidR="005F65B7" w:rsidRPr="00240A0A" w:rsidRDefault="005F65B7" w:rsidP="005F6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F65B7" w:rsidRPr="00240A0A" w14:paraId="14631ABC" w14:textId="77777777" w:rsidTr="00FF3E8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D00BED0" w14:textId="77777777" w:rsidR="005F65B7" w:rsidRPr="00240A0A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0A4FBF7" w14:textId="77777777" w:rsidR="005F65B7" w:rsidRPr="00240A0A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5F65B7" w:rsidRPr="00240A0A" w14:paraId="419BC0C6" w14:textId="77777777" w:rsidTr="00FF3E8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765E2D9" w14:textId="77777777" w:rsidR="005F65B7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6040736" w:edGrp="everyone" w:colFirst="0" w:colLast="0"/>
            <w:permStart w:id="1192579" w:edGrp="everyone" w:colFirst="1" w:colLast="1"/>
          </w:p>
          <w:p w14:paraId="39055645" w14:textId="222D8577" w:rsidR="00FA1B72" w:rsidRPr="00240A0A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B815DCB" w14:textId="77777777" w:rsidR="005F65B7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D57D73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6F84B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639BB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B62D8" w14:textId="087785D7" w:rsidR="00FA1B72" w:rsidRPr="00240A0A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36040736"/>
      <w:permEnd w:id="1192579"/>
    </w:tbl>
    <w:p w14:paraId="0F3F50A3" w14:textId="77777777" w:rsidR="005F65B7" w:rsidRPr="00240A0A" w:rsidRDefault="005F65B7" w:rsidP="005F6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05357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1E1BFB2" w14:textId="435E86DF" w:rsidR="00FA1B72" w:rsidRDefault="00FA1B72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5C488408" w14:textId="77777777" w:rsidR="006F4BE3" w:rsidRPr="00447C25" w:rsidRDefault="006F4BE3" w:rsidP="00447C2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447C25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64FE1DD1" w14:textId="77777777" w:rsidR="006F4BE3" w:rsidRPr="006F4BE3" w:rsidRDefault="006F4BE3" w:rsidP="006F4BE3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3CABEE2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1409A36B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50CF0601" w14:textId="1407E972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F0A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1262ECE" w14:textId="0E936DAB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tržištu električne energije (NN 22/2013,</w:t>
      </w:r>
      <w:r w:rsidR="004C34D3" w:rsidRP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F0A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0DE5188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0BEA86D5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3F43443D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D54FB3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29DAE1B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462D0266" w14:textId="77777777" w:rsidR="00D54FB3" w:rsidRDefault="006F4BE3" w:rsidP="00D54F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D54FB3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(</w:t>
      </w:r>
      <w:r w:rsidR="00D54FB3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="00D54FB3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</w:p>
    <w:p w14:paraId="47C1CC8F" w14:textId="45FFEB38" w:rsidR="006F4BE3" w:rsidRPr="006F4BE3" w:rsidRDefault="00D1060A" w:rsidP="00926A4C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D54FB3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  <w:r w:rsidR="00D54FB3" w:rsidRPr="006F4BE3" w:rsidDel="00D54FB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</w:p>
    <w:p w14:paraId="70D16B0E" w14:textId="77777777" w:rsidR="006F4BE3" w:rsidRPr="00A03232" w:rsidRDefault="006F4BE3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6F4BE3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6466" w14:textId="77777777" w:rsidR="00D1060A" w:rsidRDefault="00D1060A">
      <w:r>
        <w:separator/>
      </w:r>
    </w:p>
  </w:endnote>
  <w:endnote w:type="continuationSeparator" w:id="0">
    <w:p w14:paraId="210CF262" w14:textId="77777777" w:rsidR="00D1060A" w:rsidRDefault="00D1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7E72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CD7D37E" wp14:editId="5ED963BC">
          <wp:simplePos x="0" y="0"/>
          <wp:positionH relativeFrom="page">
            <wp:align>left</wp:align>
          </wp:positionH>
          <wp:positionV relativeFrom="page">
            <wp:posOffset>9955708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451B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A5683B5" wp14:editId="44079A69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A965" w14:textId="77777777" w:rsidR="00D1060A" w:rsidRDefault="00D1060A">
      <w:r>
        <w:separator/>
      </w:r>
    </w:p>
  </w:footnote>
  <w:footnote w:type="continuationSeparator" w:id="0">
    <w:p w14:paraId="3DFDF0A7" w14:textId="77777777" w:rsidR="00D1060A" w:rsidRDefault="00D1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B34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9EF6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DE16" w14:textId="7F2EEA51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A1321D">
      <w:rPr>
        <w:rStyle w:val="PageNumber"/>
        <w:rFonts w:ascii="Arial" w:hAnsi="Arial" w:cs="Arial"/>
        <w:noProof/>
        <w:sz w:val="22"/>
        <w:szCs w:val="22"/>
      </w:rPr>
      <w:t>4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60D1DEC9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02C3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4D410C4" wp14:editId="66941780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E82E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7F4CB3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0HN0+UN7zvIVM3Yaql953hLP4COkqyR+EFQW+5IxdZOr/NZ8GG9gyOrIeY59kljm7N5v+QbeeW9aBDZ4RRcA==" w:salt="6ew/4titNBGpWTt2L6NDP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067F"/>
    <w:rsid w:val="000C293B"/>
    <w:rsid w:val="000C5407"/>
    <w:rsid w:val="000D5C37"/>
    <w:rsid w:val="000E2045"/>
    <w:rsid w:val="000E2D2B"/>
    <w:rsid w:val="000F0D2B"/>
    <w:rsid w:val="000F4F3F"/>
    <w:rsid w:val="0010336A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47C25"/>
    <w:rsid w:val="004555FC"/>
    <w:rsid w:val="00466CDD"/>
    <w:rsid w:val="00486C97"/>
    <w:rsid w:val="00492ACB"/>
    <w:rsid w:val="004B033F"/>
    <w:rsid w:val="004C1A77"/>
    <w:rsid w:val="004C30E6"/>
    <w:rsid w:val="004C34D3"/>
    <w:rsid w:val="004C6C2F"/>
    <w:rsid w:val="004D074C"/>
    <w:rsid w:val="004E16D3"/>
    <w:rsid w:val="004F1665"/>
    <w:rsid w:val="004F4272"/>
    <w:rsid w:val="00516540"/>
    <w:rsid w:val="00522B13"/>
    <w:rsid w:val="00531D35"/>
    <w:rsid w:val="005356C8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5F65B7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0AE8"/>
    <w:rsid w:val="006F4BE3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26A4C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21D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189E"/>
    <w:rsid w:val="00AE5DB5"/>
    <w:rsid w:val="00AE5F04"/>
    <w:rsid w:val="00AF0915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C5714"/>
    <w:rsid w:val="00CD7DC2"/>
    <w:rsid w:val="00CF3E80"/>
    <w:rsid w:val="00CF47EE"/>
    <w:rsid w:val="00CF60C0"/>
    <w:rsid w:val="00D02C00"/>
    <w:rsid w:val="00D05064"/>
    <w:rsid w:val="00D05791"/>
    <w:rsid w:val="00D05BFF"/>
    <w:rsid w:val="00D1060A"/>
    <w:rsid w:val="00D16D21"/>
    <w:rsid w:val="00D20590"/>
    <w:rsid w:val="00D24CF1"/>
    <w:rsid w:val="00D31A7A"/>
    <w:rsid w:val="00D533CE"/>
    <w:rsid w:val="00D54FB3"/>
    <w:rsid w:val="00D5634B"/>
    <w:rsid w:val="00D628F1"/>
    <w:rsid w:val="00D63375"/>
    <w:rsid w:val="00D66B72"/>
    <w:rsid w:val="00D72493"/>
    <w:rsid w:val="00D7450D"/>
    <w:rsid w:val="00D8555E"/>
    <w:rsid w:val="00D96826"/>
    <w:rsid w:val="00DA358D"/>
    <w:rsid w:val="00DA3C7B"/>
    <w:rsid w:val="00DA70B4"/>
    <w:rsid w:val="00DB7234"/>
    <w:rsid w:val="00DB7A9A"/>
    <w:rsid w:val="00DC7F73"/>
    <w:rsid w:val="00DD2CDD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130A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1B72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AE77"/>
  <w15:docId w15:val="{C3EC18E8-8A15-47CE-A401-225F3E64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F591-BCED-4E27-B512-50A663E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3</cp:revision>
  <cp:lastPrinted>2017-12-07T07:17:00Z</cp:lastPrinted>
  <dcterms:created xsi:type="dcterms:W3CDTF">2022-04-13T10:52:00Z</dcterms:created>
  <dcterms:modified xsi:type="dcterms:W3CDTF">2022-04-13T11:56:00Z</dcterms:modified>
</cp:coreProperties>
</file>