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D7046F" w:rsidRPr="00963264">
        <w:rPr>
          <w:b/>
          <w:sz w:val="28"/>
          <w:szCs w:val="28"/>
        </w:rPr>
        <w:t xml:space="preserve">Pravila za unutardnevnu dodjelu kapaciteta između zona trgovanja Hrvatskog operatora prijenosnog sustava d.o.o. i </w:t>
      </w:r>
      <w:r w:rsidR="00D7046F">
        <w:rPr>
          <w:b/>
          <w:sz w:val="28"/>
          <w:szCs w:val="28"/>
        </w:rPr>
        <w:t>MAVIR ZRt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D7046F" w:rsidP="00A53E81">
            <w:pPr>
              <w:rPr>
                <w:i/>
                <w:sz w:val="20"/>
                <w:szCs w:val="20"/>
              </w:rPr>
            </w:pPr>
            <w:r w:rsidRPr="00D7046F">
              <w:rPr>
                <w:i/>
                <w:sz w:val="20"/>
                <w:szCs w:val="20"/>
              </w:rPr>
              <w:t>Pravila za unutardnevnu dodjelu kapaciteta između zona trgovanja Hrvatskog operatora prijenosnog sustava d.o.o. i MAVIR ZRt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1.2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1.</w:t>
            </w:r>
            <w:r w:rsidRPr="002B3133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Odjeljak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Članak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1 privitak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8B2167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Dodatak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  <w:bookmarkStart w:id="0" w:name="_GoBack"/>
      <w:bookmarkEnd w:id="0"/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E2" w:rsidRDefault="00AA7FE2">
      <w:r>
        <w:separator/>
      </w:r>
    </w:p>
  </w:endnote>
  <w:endnote w:type="continuationSeparator" w:id="0">
    <w:p w:rsidR="00AA7FE2" w:rsidRDefault="00A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A56B57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E2" w:rsidRDefault="00AA7FE2">
      <w:r>
        <w:separator/>
      </w:r>
    </w:p>
  </w:footnote>
  <w:footnote w:type="continuationSeparator" w:id="0">
    <w:p w:rsidR="00AA7FE2" w:rsidRDefault="00AA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7545"/>
    <w:rsid w:val="006D75F0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2A4B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16</cp:revision>
  <dcterms:created xsi:type="dcterms:W3CDTF">2017-10-06T06:48:00Z</dcterms:created>
  <dcterms:modified xsi:type="dcterms:W3CDTF">2017-12-05T07:23:00Z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